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5C" w:rsidRDefault="000A125C" w:rsidP="000A12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The Mulberry Bush Third Space presents: </w:t>
      </w:r>
    </w:p>
    <w:p w:rsidR="000A125C" w:rsidRDefault="000A125C" w:rsidP="000A12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‘Reflect, Experience, Act’  </w:t>
      </w:r>
    </w:p>
    <w:p w:rsidR="000A125C" w:rsidRDefault="000A125C" w:rsidP="000A12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Friday 27</w:t>
      </w:r>
      <w:r w:rsidRPr="000A125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Saturday 28</w:t>
      </w:r>
      <w:r w:rsidRPr="000A125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March</w:t>
      </w:r>
    </w:p>
    <w:p w:rsidR="000A125C" w:rsidRDefault="000A125C" w:rsidP="000A12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unique two day experiential training for those working </w:t>
      </w:r>
      <w:r w:rsidR="00272559">
        <w:rPr>
          <w:b/>
          <w:sz w:val="24"/>
          <w:szCs w:val="24"/>
        </w:rPr>
        <w:t xml:space="preserve">with children and young people </w:t>
      </w:r>
      <w:r>
        <w:rPr>
          <w:b/>
          <w:sz w:val="24"/>
          <w:szCs w:val="24"/>
        </w:rPr>
        <w:t>in education, social care and multi- disciplinary settings. This training will increase your team awareness and performance in relation to multi -disciplinary work in Schools, Children’s Homes and other clinical settings</w:t>
      </w:r>
      <w:r w:rsidR="0027255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</w:t>
      </w:r>
    </w:p>
    <w:p w:rsidR="000A125C" w:rsidRDefault="000A125C" w:rsidP="000A12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Where: The Mulberry Bush Third Space, </w:t>
      </w:r>
      <w:proofErr w:type="spellStart"/>
      <w:r>
        <w:rPr>
          <w:b/>
          <w:sz w:val="24"/>
          <w:szCs w:val="24"/>
        </w:rPr>
        <w:t>Toddington</w:t>
      </w:r>
      <w:proofErr w:type="spellEnd"/>
      <w:r w:rsidR="00272559">
        <w:rPr>
          <w:b/>
          <w:sz w:val="24"/>
          <w:szCs w:val="24"/>
        </w:rPr>
        <w:t>,</w:t>
      </w:r>
      <w:bookmarkStart w:id="0" w:name="_GoBack"/>
      <w:bookmarkEnd w:id="0"/>
      <w:r>
        <w:rPr>
          <w:b/>
          <w:sz w:val="24"/>
          <w:szCs w:val="24"/>
        </w:rPr>
        <w:t xml:space="preserve"> near Cheltenham Gloucestershire; a quiet and relaxing venue for team training and development </w:t>
      </w:r>
    </w:p>
    <w:p w:rsidR="000A125C" w:rsidRDefault="000A125C" w:rsidP="000A12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When: </w:t>
      </w:r>
      <w:r w:rsidR="00502042">
        <w:rPr>
          <w:b/>
          <w:sz w:val="24"/>
          <w:szCs w:val="24"/>
        </w:rPr>
        <w:t xml:space="preserve">Friday </w:t>
      </w:r>
      <w:r>
        <w:rPr>
          <w:b/>
          <w:sz w:val="24"/>
          <w:szCs w:val="24"/>
        </w:rPr>
        <w:t>27</w:t>
      </w:r>
      <w:r>
        <w:rPr>
          <w:b/>
          <w:sz w:val="24"/>
          <w:szCs w:val="24"/>
          <w:vertAlign w:val="superscript"/>
        </w:rPr>
        <w:t>th</w:t>
      </w:r>
      <w:proofErr w:type="gramStart"/>
      <w:r>
        <w:rPr>
          <w:b/>
          <w:sz w:val="24"/>
          <w:szCs w:val="24"/>
        </w:rPr>
        <w:t xml:space="preserve">- </w:t>
      </w:r>
      <w:r w:rsidR="00502042">
        <w:rPr>
          <w:b/>
          <w:sz w:val="24"/>
          <w:szCs w:val="24"/>
        </w:rPr>
        <w:t xml:space="preserve"> Saturday</w:t>
      </w:r>
      <w:proofErr w:type="gramEnd"/>
      <w:r w:rsidR="005020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28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502042">
        <w:rPr>
          <w:b/>
          <w:sz w:val="24"/>
          <w:szCs w:val="24"/>
        </w:rPr>
        <w:t>March</w:t>
      </w:r>
    </w:p>
    <w:p w:rsidR="004206DE" w:rsidRDefault="004206DE" w:rsidP="000A125C">
      <w:pPr>
        <w:rPr>
          <w:b/>
          <w:sz w:val="24"/>
          <w:szCs w:val="24"/>
        </w:rPr>
      </w:pPr>
      <w:r>
        <w:rPr>
          <w:b/>
          <w:sz w:val="24"/>
          <w:szCs w:val="24"/>
        </w:rPr>
        <w:t>BOOK HERE: Eventbrite £250 includes all meals and accommodation Friday night.</w:t>
      </w:r>
    </w:p>
    <w:p w:rsidR="000A125C" w:rsidRDefault="000A125C" w:rsidP="000A125C">
      <w:pPr>
        <w:rPr>
          <w:b/>
          <w:sz w:val="24"/>
          <w:szCs w:val="24"/>
        </w:rPr>
      </w:pPr>
      <w:r>
        <w:rPr>
          <w:b/>
          <w:sz w:val="24"/>
          <w:szCs w:val="24"/>
        </w:rPr>
        <w:t>Why you should attend this training:</w:t>
      </w:r>
    </w:p>
    <w:p w:rsidR="000A125C" w:rsidRDefault="000A125C" w:rsidP="000A125C">
      <w:pPr>
        <w:rPr>
          <w:b/>
        </w:rPr>
      </w:pPr>
      <w:r>
        <w:rPr>
          <w:b/>
        </w:rPr>
        <w:t xml:space="preserve"> ‘Putting Children First’ - establishing excellent children’s social care, </w:t>
      </w:r>
      <w:proofErr w:type="spellStart"/>
      <w:r>
        <w:rPr>
          <w:b/>
        </w:rPr>
        <w:t>DfE</w:t>
      </w:r>
      <w:proofErr w:type="spellEnd"/>
      <w:r>
        <w:rPr>
          <w:b/>
        </w:rPr>
        <w:t xml:space="preserve"> 2016, identifies the following as one key feature of successful children’s social care systems:</w:t>
      </w:r>
    </w:p>
    <w:p w:rsidR="000A125C" w:rsidRDefault="000A125C" w:rsidP="000A125C">
      <w:r>
        <w:t xml:space="preserve">‘the workforce culture creates an enabling environment and common practice between professionals – a single theory of practice across the whole workforce so professionals are speaking the same language and working in a consistent way with children and families; with manageable caseloads; high quality reflective supervision and clinical support for staff; time to do direct work with families; and integrated, inter-disciplinary and cross-agency teams’ </w:t>
      </w:r>
    </w:p>
    <w:p w:rsidR="000A125C" w:rsidRDefault="000A125C" w:rsidP="000A125C">
      <w:pPr>
        <w:rPr>
          <w:b/>
        </w:rPr>
      </w:pPr>
      <w:r>
        <w:rPr>
          <w:b/>
        </w:rPr>
        <w:t xml:space="preserve">The recent Ofsted teacher well- being research report identified the need for schools to: </w:t>
      </w:r>
    </w:p>
    <w:p w:rsidR="000A125C" w:rsidRDefault="000A125C" w:rsidP="000A125C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B0C0C"/>
          <w:sz w:val="22"/>
          <w:szCs w:val="22"/>
        </w:rPr>
      </w:pPr>
      <w:r>
        <w:rPr>
          <w:rFonts w:asciiTheme="minorHAnsi" w:hAnsiTheme="minorHAnsi" w:cstheme="minorHAnsi"/>
          <w:color w:val="0B0C0C"/>
          <w:sz w:val="22"/>
          <w:szCs w:val="22"/>
        </w:rPr>
        <w:t xml:space="preserve">‘Develop staff well-being by creating a positive and collegial working environment in which staff feel supported, valued and listened to and have an appropriate level of autonomy’. </w:t>
      </w:r>
      <w:r>
        <w:rPr>
          <w:rFonts w:asciiTheme="minorHAnsi" w:hAnsiTheme="minorHAnsi" w:cstheme="minorHAnsi"/>
          <w:b/>
          <w:color w:val="0B0C0C"/>
          <w:sz w:val="22"/>
          <w:szCs w:val="22"/>
        </w:rPr>
        <w:t xml:space="preserve">And… </w:t>
      </w:r>
      <w:r>
        <w:rPr>
          <w:rFonts w:asciiTheme="minorHAnsi" w:hAnsiTheme="minorHAnsi" w:cstheme="minorHAnsi"/>
          <w:color w:val="0B0C0C"/>
          <w:sz w:val="22"/>
          <w:szCs w:val="22"/>
        </w:rPr>
        <w:t>‘We found that a positive working environment is a predictor of staff well-being. Creating such an environment is one of the main ways in which we can improve well-being and enhance retention’.</w:t>
      </w:r>
    </w:p>
    <w:p w:rsidR="000A125C" w:rsidRDefault="000A125C" w:rsidP="000A12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DfE</w:t>
      </w:r>
      <w:proofErr w:type="spellEnd"/>
      <w:r>
        <w:rPr>
          <w:b/>
          <w:sz w:val="24"/>
          <w:szCs w:val="24"/>
        </w:rPr>
        <w:t xml:space="preserve">, Home Office and MOJ: ‘National protocol on reducing unnecessary criminalisation of Looked </w:t>
      </w:r>
      <w:proofErr w:type="gramStart"/>
      <w:r>
        <w:rPr>
          <w:b/>
          <w:sz w:val="24"/>
          <w:szCs w:val="24"/>
        </w:rPr>
        <w:t>After</w:t>
      </w:r>
      <w:proofErr w:type="gramEnd"/>
      <w:r>
        <w:rPr>
          <w:b/>
          <w:sz w:val="24"/>
          <w:szCs w:val="24"/>
        </w:rPr>
        <w:t xml:space="preserve"> Children and Care Leavers’, Nov. 2018.</w:t>
      </w:r>
    </w:p>
    <w:p w:rsidR="000A125C" w:rsidRDefault="000A125C" w:rsidP="000A125C">
      <w:r>
        <w:t>‘All professionals working with looked-after children and care leavers should understand the impact of trauma and abuse on development, particularly their effect on emotional and behavioural development and self-regulation</w:t>
      </w:r>
      <w:r w:rsidR="00502042">
        <w:t>’</w:t>
      </w:r>
      <w:r>
        <w:t xml:space="preserve">. </w:t>
      </w:r>
    </w:p>
    <w:p w:rsidR="000A125C" w:rsidRDefault="000A125C" w:rsidP="000A125C">
      <w:pPr>
        <w:rPr>
          <w:rFonts w:eastAsia="Times New Roman" w:cstheme="minorHAnsi"/>
          <w:b/>
          <w:color w:val="222222"/>
          <w:sz w:val="24"/>
          <w:szCs w:val="24"/>
          <w:lang w:eastAsia="en-GB"/>
        </w:rPr>
      </w:pPr>
      <w:r>
        <w:rPr>
          <w:b/>
          <w:sz w:val="24"/>
          <w:szCs w:val="24"/>
        </w:rPr>
        <w:t xml:space="preserve">Our ‘Reflect, Experience, </w:t>
      </w:r>
      <w:proofErr w:type="gramStart"/>
      <w:r>
        <w:rPr>
          <w:b/>
          <w:sz w:val="24"/>
          <w:szCs w:val="24"/>
        </w:rPr>
        <w:t>Act’</w:t>
      </w:r>
      <w:proofErr w:type="gramEnd"/>
      <w:r>
        <w:rPr>
          <w:b/>
          <w:sz w:val="24"/>
          <w:szCs w:val="24"/>
        </w:rPr>
        <w:t xml:space="preserve"> training is an opportunity for reflection on your work and role in </w:t>
      </w:r>
      <w:r>
        <w:rPr>
          <w:rFonts w:eastAsia="Times New Roman" w:cstheme="minorHAnsi"/>
          <w:b/>
          <w:color w:val="222222"/>
          <w:sz w:val="24"/>
          <w:szCs w:val="24"/>
          <w:lang w:eastAsia="en-GB"/>
        </w:rPr>
        <w:t>a ‘facilitated temporary learning community’, in which you will:</w:t>
      </w:r>
    </w:p>
    <w:p w:rsidR="000A125C" w:rsidRDefault="000A125C" w:rsidP="000A12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Learn from presentations and workshops</w:t>
      </w:r>
    </w:p>
    <w:p w:rsidR="000A125C" w:rsidRDefault="000A125C" w:rsidP="000A12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Share practice and management issues</w:t>
      </w:r>
    </w:p>
    <w:p w:rsidR="000A125C" w:rsidRDefault="000A125C" w:rsidP="000A12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Improve your skills as a reflective practitioner</w:t>
      </w:r>
    </w:p>
    <w:p w:rsidR="000A125C" w:rsidRDefault="000A125C" w:rsidP="000A12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Reflect on learning and understand your own group processes</w:t>
      </w:r>
    </w:p>
    <w:p w:rsidR="000A125C" w:rsidRDefault="000A125C" w:rsidP="000A12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Use reflective techniques to better understand the needs of C and YP </w:t>
      </w:r>
    </w:p>
    <w:p w:rsidR="000A125C" w:rsidRDefault="000A125C" w:rsidP="004C6AE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0A125C">
        <w:rPr>
          <w:rFonts w:eastAsia="Times New Roman" w:cstheme="minorHAnsi"/>
          <w:color w:val="222222"/>
          <w:sz w:val="24"/>
          <w:szCs w:val="24"/>
          <w:lang w:eastAsia="en-GB"/>
        </w:rPr>
        <w:t>Create opportunities to work together in formal and informal ways</w:t>
      </w:r>
    </w:p>
    <w:p w:rsidR="000A125C" w:rsidRDefault="000A125C" w:rsidP="004C6AE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D</w:t>
      </w:r>
      <w:r w:rsidRPr="000A125C">
        <w:rPr>
          <w:rFonts w:eastAsia="Times New Roman" w:cstheme="minorHAnsi"/>
          <w:color w:val="222222"/>
          <w:sz w:val="24"/>
          <w:szCs w:val="24"/>
          <w:lang w:eastAsia="en-GB"/>
        </w:rPr>
        <w:t>eepen you understanding of behaviour as communication.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:rsidR="000929C3" w:rsidRPr="00502042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n-GB"/>
        </w:rPr>
      </w:pPr>
      <w:r w:rsidRPr="00502042">
        <w:rPr>
          <w:rFonts w:eastAsia="Times New Roman" w:cstheme="minorHAnsi"/>
          <w:b/>
          <w:color w:val="222222"/>
          <w:sz w:val="24"/>
          <w:szCs w:val="24"/>
          <w:lang w:eastAsia="en-GB"/>
        </w:rPr>
        <w:t>Programme: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:rsidR="000929C3" w:rsidRPr="004206DE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n-GB"/>
        </w:rPr>
      </w:pPr>
      <w:r w:rsidRPr="004206DE">
        <w:rPr>
          <w:rFonts w:eastAsia="Times New Roman" w:cstheme="minorHAnsi"/>
          <w:b/>
          <w:color w:val="222222"/>
          <w:sz w:val="24"/>
          <w:szCs w:val="24"/>
          <w:lang w:eastAsia="en-GB"/>
        </w:rPr>
        <w:t xml:space="preserve"> Friday 27</w:t>
      </w:r>
      <w:r w:rsidRPr="004206DE">
        <w:rPr>
          <w:rFonts w:eastAsia="Times New Roman" w:cstheme="minorHAnsi"/>
          <w:b/>
          <w:color w:val="222222"/>
          <w:sz w:val="24"/>
          <w:szCs w:val="24"/>
          <w:vertAlign w:val="superscript"/>
          <w:lang w:eastAsia="en-GB"/>
        </w:rPr>
        <w:t>th</w:t>
      </w:r>
      <w:r w:rsidRPr="004206DE">
        <w:rPr>
          <w:rFonts w:eastAsia="Times New Roman" w:cstheme="minorHAnsi"/>
          <w:b/>
          <w:color w:val="222222"/>
          <w:sz w:val="24"/>
          <w:szCs w:val="24"/>
          <w:lang w:eastAsia="en-GB"/>
        </w:rPr>
        <w:t>.Day 1: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10.00: Coffee and registration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 xml:space="preserve">10.30- 11.15. Welcome to the task of </w:t>
      </w:r>
      <w:r w:rsidR="004206D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the ‘Reflect, </w:t>
      </w:r>
      <w:r>
        <w:rPr>
          <w:rFonts w:eastAsia="Times New Roman" w:cstheme="minorHAnsi"/>
          <w:color w:val="222222"/>
          <w:sz w:val="24"/>
          <w:szCs w:val="24"/>
          <w:lang w:eastAsia="en-GB"/>
        </w:rPr>
        <w:t>E</w:t>
      </w:r>
      <w:r w:rsidR="004206D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xperience, </w:t>
      </w:r>
      <w:r>
        <w:rPr>
          <w:rFonts w:eastAsia="Times New Roman" w:cstheme="minorHAnsi"/>
          <w:color w:val="222222"/>
          <w:sz w:val="24"/>
          <w:szCs w:val="24"/>
          <w:lang w:eastAsia="en-GB"/>
        </w:rPr>
        <w:t>A</w:t>
      </w:r>
      <w:r w:rsidR="004206DE">
        <w:rPr>
          <w:rFonts w:eastAsia="Times New Roman" w:cstheme="minorHAnsi"/>
          <w:color w:val="222222"/>
          <w:sz w:val="24"/>
          <w:szCs w:val="24"/>
          <w:lang w:eastAsia="en-GB"/>
        </w:rPr>
        <w:t>ct’ training.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11.15- 12.</w:t>
      </w:r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>00</w:t>
      </w:r>
      <w:r>
        <w:rPr>
          <w:rFonts w:eastAsia="Times New Roman" w:cstheme="minorHAnsi"/>
          <w:color w:val="222222"/>
          <w:sz w:val="24"/>
          <w:szCs w:val="24"/>
          <w:lang w:eastAsia="en-GB"/>
        </w:rPr>
        <w:t>: Presen</w:t>
      </w:r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>t</w:t>
      </w:r>
      <w:r>
        <w:rPr>
          <w:rFonts w:eastAsia="Times New Roman" w:cstheme="minorHAnsi"/>
          <w:color w:val="222222"/>
          <w:sz w:val="24"/>
          <w:szCs w:val="24"/>
          <w:lang w:eastAsia="en-GB"/>
        </w:rPr>
        <w:t>ation</w:t>
      </w:r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>: John Diamond ‘the group as therapeutic agent’</w:t>
      </w:r>
    </w:p>
    <w:p w:rsidR="00502042" w:rsidRDefault="00502042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12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en-GB"/>
        </w:rPr>
        <w:t>.-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en-GB"/>
        </w:rPr>
        <w:t xml:space="preserve"> 12.30 Discussion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12.30 Lunch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1.30- 2.30: Presentation</w:t>
      </w:r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 xml:space="preserve">: </w:t>
      </w:r>
      <w:proofErr w:type="spellStart"/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>Marya</w:t>
      </w:r>
      <w:proofErr w:type="spellEnd"/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proofErr w:type="spellStart"/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>Hemmings</w:t>
      </w:r>
      <w:proofErr w:type="spellEnd"/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– ‘the monkey game’   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2.30. Tea</w:t>
      </w:r>
    </w:p>
    <w:p w:rsidR="00502042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2.50- 3.50:</w:t>
      </w:r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Reflective diary space</w:t>
      </w:r>
      <w:r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3.50 – 4.30: Reflections on the day. Finish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6.30 Evening meal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7.30: Film ‘Resilience’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:rsidR="000929C3" w:rsidRPr="004206DE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n-GB"/>
        </w:rPr>
      </w:pPr>
      <w:r w:rsidRPr="004206DE">
        <w:rPr>
          <w:rFonts w:eastAsia="Times New Roman" w:cstheme="minorHAnsi"/>
          <w:b/>
          <w:color w:val="222222"/>
          <w:sz w:val="24"/>
          <w:szCs w:val="24"/>
          <w:lang w:eastAsia="en-GB"/>
        </w:rPr>
        <w:t>Sat 28</w:t>
      </w:r>
      <w:r w:rsidRPr="004206DE">
        <w:rPr>
          <w:rFonts w:eastAsia="Times New Roman" w:cstheme="minorHAnsi"/>
          <w:b/>
          <w:color w:val="222222"/>
          <w:sz w:val="24"/>
          <w:szCs w:val="24"/>
          <w:vertAlign w:val="superscript"/>
          <w:lang w:eastAsia="en-GB"/>
        </w:rPr>
        <w:t>th</w:t>
      </w:r>
      <w:r w:rsidRPr="004206DE">
        <w:rPr>
          <w:rFonts w:eastAsia="Times New Roman" w:cstheme="minorHAnsi"/>
          <w:b/>
          <w:color w:val="222222"/>
          <w:sz w:val="24"/>
          <w:szCs w:val="24"/>
          <w:lang w:eastAsia="en-GB"/>
        </w:rPr>
        <w:t>. Day 2</w:t>
      </w:r>
      <w:r w:rsidR="004206DE">
        <w:rPr>
          <w:rFonts w:eastAsia="Times New Roman" w:cstheme="minorHAnsi"/>
          <w:b/>
          <w:color w:val="222222"/>
          <w:sz w:val="24"/>
          <w:szCs w:val="24"/>
          <w:lang w:eastAsia="en-GB"/>
        </w:rPr>
        <w:t>: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8.30 Breakfast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9.00. Coffee and reflections on yesterday.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10 – 11.00</w:t>
      </w:r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>.Pr</w:t>
      </w:r>
      <w:r>
        <w:rPr>
          <w:rFonts w:eastAsia="Times New Roman" w:cstheme="minorHAnsi"/>
          <w:color w:val="222222"/>
          <w:sz w:val="24"/>
          <w:szCs w:val="24"/>
          <w:lang w:eastAsia="en-GB"/>
        </w:rPr>
        <w:t>esentation</w:t>
      </w:r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 xml:space="preserve">: John Diamond/ </w:t>
      </w:r>
      <w:proofErr w:type="spellStart"/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>Marya</w:t>
      </w:r>
      <w:proofErr w:type="spellEnd"/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proofErr w:type="spellStart"/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>Hemmings</w:t>
      </w:r>
      <w:proofErr w:type="spellEnd"/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– ‘the frozen child’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11 – 11.30. Discussion.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11.30 – 12.30 Case discussion clinic</w:t>
      </w:r>
      <w:r w:rsidR="00502042">
        <w:rPr>
          <w:rFonts w:eastAsia="Times New Roman" w:cstheme="minorHAnsi"/>
          <w:color w:val="222222"/>
          <w:sz w:val="24"/>
          <w:szCs w:val="24"/>
          <w:lang w:eastAsia="en-GB"/>
        </w:rPr>
        <w:t>.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 xml:space="preserve">12.30 Lunch and finish.    </w:t>
      </w:r>
    </w:p>
    <w:p w:rsid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:rsidR="000929C3" w:rsidRPr="000929C3" w:rsidRDefault="000929C3" w:rsidP="000929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:rsidR="000A125C" w:rsidRDefault="000A125C" w:rsidP="000A125C"/>
    <w:p w:rsidR="00F129FC" w:rsidRDefault="00F129FC"/>
    <w:sectPr w:rsidR="00F12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B2" w:rsidRDefault="00F50CB2" w:rsidP="00F50CB2">
      <w:pPr>
        <w:spacing w:after="0" w:line="240" w:lineRule="auto"/>
      </w:pPr>
      <w:r>
        <w:separator/>
      </w:r>
    </w:p>
  </w:endnote>
  <w:endnote w:type="continuationSeparator" w:id="0">
    <w:p w:rsidR="00F50CB2" w:rsidRDefault="00F50CB2" w:rsidP="00F5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B2" w:rsidRDefault="00F50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B2" w:rsidRDefault="00F50C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B2" w:rsidRDefault="00F50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B2" w:rsidRDefault="00F50CB2" w:rsidP="00F50CB2">
      <w:pPr>
        <w:spacing w:after="0" w:line="240" w:lineRule="auto"/>
      </w:pPr>
      <w:r>
        <w:separator/>
      </w:r>
    </w:p>
  </w:footnote>
  <w:footnote w:type="continuationSeparator" w:id="0">
    <w:p w:rsidR="00F50CB2" w:rsidRDefault="00F50CB2" w:rsidP="00F5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B2" w:rsidRDefault="00F50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B2" w:rsidRDefault="00F50CB2">
    <w:pPr>
      <w:pStyle w:val="Header"/>
    </w:pPr>
    <w:r>
      <w:t>MB3 logo here and International Centre at footer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B2" w:rsidRDefault="00F50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114B3"/>
    <w:multiLevelType w:val="hybridMultilevel"/>
    <w:tmpl w:val="F3BAE864"/>
    <w:lvl w:ilvl="0" w:tplc="95B83378">
      <w:numFmt w:val="bullet"/>
      <w:lvlText w:val="•"/>
      <w:lvlJc w:val="left"/>
      <w:pPr>
        <w:ind w:left="1140" w:hanging="396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5C"/>
    <w:rsid w:val="000929C3"/>
    <w:rsid w:val="000A125C"/>
    <w:rsid w:val="00272559"/>
    <w:rsid w:val="004206DE"/>
    <w:rsid w:val="00502042"/>
    <w:rsid w:val="00F129FC"/>
    <w:rsid w:val="00F5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F0AC"/>
  <w15:chartTrackingRefBased/>
  <w15:docId w15:val="{41027429-803C-435C-AB8E-C1FBC22B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25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1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B2"/>
  </w:style>
  <w:style w:type="paragraph" w:styleId="Footer">
    <w:name w:val="footer"/>
    <w:basedOn w:val="Normal"/>
    <w:link w:val="FooterChar"/>
    <w:uiPriority w:val="99"/>
    <w:unhideWhenUsed/>
    <w:rsid w:val="00F50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jdiamond</dc:creator>
  <cp:keywords/>
  <dc:description/>
  <cp:lastModifiedBy>JDiamond</cp:lastModifiedBy>
  <cp:revision>4</cp:revision>
  <dcterms:created xsi:type="dcterms:W3CDTF">2020-01-22T10:16:00Z</dcterms:created>
  <dcterms:modified xsi:type="dcterms:W3CDTF">2020-01-23T11:46:00Z</dcterms:modified>
</cp:coreProperties>
</file>